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92" w:type="pct"/>
        <w:jc w:val="center"/>
        <w:tblLook w:val="04A0"/>
      </w:tblPr>
      <w:tblGrid>
        <w:gridCol w:w="9747"/>
      </w:tblGrid>
      <w:tr w:rsidR="00D372D1" w:rsidTr="009A5B2E">
        <w:trPr>
          <w:trHeight w:val="2880"/>
          <w:jc w:val="center"/>
        </w:trPr>
        <w:sdt>
          <w:sdtPr>
            <w:rPr>
              <w:rFonts w:ascii="Arial" w:eastAsiaTheme="majorEastAsia" w:hAnsi="Arial" w:cs="Arial"/>
              <w:b/>
              <w:caps/>
              <w:sz w:val="32"/>
              <w:szCs w:val="32"/>
            </w:rPr>
            <w:alias w:val="Организация"/>
            <w:id w:val="15524243"/>
            <w:placeholder>
              <w:docPart w:val="007B54D0F73F4588ABDEA729B8CFA470"/>
            </w:placeholder>
            <w:dataBinding w:prefixMappings="xmlns:ns0='http://schemas.openxmlformats.org/officeDocument/2006/extended-properties'" w:xpath="/ns0:Properties[1]/ns0:Company[1]" w:storeItemID="{6668398D-A668-4E3E-A5EB-62B293D839F1}"/>
            <w:text/>
          </w:sdtPr>
          <w:sdtContent>
            <w:tc>
              <w:tcPr>
                <w:tcW w:w="5000" w:type="pct"/>
              </w:tcPr>
              <w:p w:rsidR="00D372D1" w:rsidRDefault="00D372D1" w:rsidP="009A5B2E">
                <w:pPr>
                  <w:pStyle w:val="a3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  <w:r w:rsidRPr="00D372D1">
                  <w:rPr>
                    <w:rFonts w:ascii="Arial" w:eastAsiaTheme="majorEastAsia" w:hAnsi="Arial" w:cs="Arial"/>
                    <w:b/>
                    <w:caps/>
                    <w:sz w:val="32"/>
                    <w:szCs w:val="32"/>
                  </w:rPr>
                  <w:t xml:space="preserve">ДЕПАРТАМЕНТ ОСВІТИ ВІННИЦЬКОЇ МІСЬКОЇ РАДИ                                                                                   МІСЬКИЙ МЕТОДИЧНИЙ КАБІНЕТ                            </w:t>
                </w:r>
              </w:p>
            </w:tc>
          </w:sdtContent>
        </w:sdt>
      </w:tr>
      <w:tr w:rsidR="00D372D1" w:rsidTr="009A5B2E">
        <w:trPr>
          <w:trHeight w:val="1440"/>
          <w:jc w:val="center"/>
        </w:trPr>
        <w:tc>
          <w:tcPr>
            <w:tcW w:w="5000" w:type="pct"/>
            <w:tcBorders>
              <w:bottom w:val="single" w:sz="4" w:space="0" w:color="4F81BD" w:themeColor="accent1"/>
            </w:tcBorders>
            <w:vAlign w:val="center"/>
          </w:tcPr>
          <w:p w:rsidR="00D372D1" w:rsidRDefault="00004D5F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  <w:r w:rsidRPr="00004D5F">
              <w:rPr>
                <w:noProof/>
                <w:lang w:eastAsia="ru-RU"/>
              </w:rPr>
              <w:pict>
                <v:shapetype id="_x0000_t97" coordsize="21600,21600" o:spt="97" adj="2700" path="m@5,qx@1@2l@1@0@2@0qx0@7@2,21600l@9,21600qx@10@7l@10@1@11@1qx21600@2@11,xem@5,nfqx@6@2@5@1@4@3@5@2l@6@2em@5@1nfl@10@1em@2,21600nfqx@1@7l@1@0em@2@0nfqx@3@8@2@7l@1@7e">
                  <v:formulas>
                    <v:f eqn="sum height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height 0 @2"/>
                    <v:f eqn="sum height 0 @3"/>
                    <v:f eqn="sum width 0 @5"/>
                    <v:f eqn="sum width 0 @1"/>
                    <v:f eqn="sum width 0 @2"/>
                    <v:f eqn="val height"/>
                    <v:f eqn="prod height 1 2"/>
                    <v:f eqn="prod width 1 2"/>
                  </v:formulas>
                  <v:path o:extrusionok="f" limo="10800,10800" o:connecttype="custom" o:connectlocs="@14,0;@1,@13;@14,@12;@10,@13" o:connectangles="270,180,90,0" textboxrect="@1,@1,@10,@7"/>
                  <v:handles>
                    <v:h position="topLeft,#0" yrange="0,5400"/>
                  </v:handles>
                  <o:complex v:ext="view"/>
                </v:shapetype>
                <v:shape id="_x0000_s1026" type="#_x0000_t97" style="position:absolute;left:0;text-align:left;margin-left:-10.65pt;margin-top:-53.3pt;width:483pt;height:199.95pt;z-index:251660288;mso-position-horizontal-relative:text;mso-position-vertical-relative:text" fillcolor="#b2a1c7 [1943]" strokeweight="3pt">
                  <v:fill color2="fill lighten(51)" angle="-135" focusposition=".5,.5" focussize="" method="linear sigma" type="gradient"/>
                  <v:shadow on="t" opacity=".5" offset="6pt,6pt"/>
                  <v:textbox style="mso-next-textbox:#_x0000_s1026">
                    <w:txbxContent>
                      <w:p w:rsidR="00D372D1" w:rsidRDefault="00260C64" w:rsidP="00D372D1">
                        <w:pPr>
                          <w:pStyle w:val="a3"/>
                          <w:spacing w:line="36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</w:pPr>
                        <w:r w:rsidRPr="00260C64">
                          <w:rPr>
                            <w:rFonts w:ascii="Arial" w:hAnsi="Arial" w:cs="Arial"/>
                            <w:b/>
                            <w:shadow/>
                            <w:sz w:val="48"/>
                            <w:u w:val="words"/>
                          </w:rPr>
                          <w:t>ПЛАНУВАННЯ ТА ОБЛ</w:t>
                        </w:r>
                        <w:r w:rsidRPr="00260C64">
                          <w:rPr>
                            <w:rFonts w:ascii="Arial" w:hAnsi="Arial" w:cs="Arial"/>
                            <w:b/>
                            <w:shadow/>
                            <w:sz w:val="48"/>
                            <w:u w:val="words"/>
                            <w:lang w:val="uk-UA"/>
                          </w:rPr>
                          <w:t>І</w:t>
                        </w:r>
                        <w:r w:rsidRPr="00260C64">
                          <w:rPr>
                            <w:rFonts w:ascii="Arial" w:hAnsi="Arial" w:cs="Arial"/>
                            <w:b/>
                            <w:shadow/>
                            <w:sz w:val="48"/>
                            <w:u w:val="words"/>
                          </w:rPr>
                          <w:t>К</w:t>
                        </w:r>
                        <w:r w:rsidRPr="00260C64">
                          <w:rPr>
                            <w:rFonts w:ascii="Arial" w:hAnsi="Arial" w:cs="Arial"/>
                            <w:b/>
                            <w:shadow/>
                            <w:sz w:val="48"/>
                            <w:u w:val="words"/>
                            <w:lang w:val="uk-UA"/>
                          </w:rPr>
                          <w:t xml:space="preserve"> РОБОТИ</w:t>
                        </w:r>
                        <w:r>
                          <w:rPr>
                            <w:rFonts w:ascii="Arial" w:hAnsi="Arial" w:cs="Arial"/>
                            <w:shadow/>
                            <w:sz w:val="48"/>
                            <w:u w:val="words"/>
                            <w:lang w:val="uk-UA"/>
                          </w:rPr>
                          <w:t xml:space="preserve"> </w:t>
                        </w:r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ГУРТК</w:t>
                        </w:r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  <w:t>ІВ</w:t>
                        </w:r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  </w:t>
                        </w:r>
                        <w:proofErr w:type="gramStart"/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В</w:t>
                        </w:r>
                        <w:proofErr w:type="gramEnd"/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ІЙСЬКОВО-ПАТРІОТИЧНОГО ВИХОВАННЯ </w:t>
                        </w:r>
                        <w:r w:rsidR="00D372D1"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  <w:t xml:space="preserve">  </w:t>
                        </w:r>
                      </w:p>
                      <w:p w:rsidR="00D372D1" w:rsidRPr="00CC44A3" w:rsidRDefault="00D372D1" w:rsidP="00D372D1">
                        <w:pPr>
                          <w:pStyle w:val="a3"/>
                          <w:spacing w:line="360" w:lineRule="auto"/>
                          <w:jc w:val="center"/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val="uk-UA" w:eastAsia="ru-RU"/>
                          </w:rPr>
                        </w:pPr>
                        <w:proofErr w:type="gramStart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>В</w:t>
                        </w:r>
                        <w:proofErr w:type="gramEnd"/>
                        <w:r w:rsidRPr="00CC44A3">
                          <w:rPr>
                            <w:rFonts w:ascii="Arial" w:eastAsia="Times New Roman" w:hAnsi="Arial" w:cs="Arial"/>
                            <w:b/>
                            <w:shadow/>
                            <w:sz w:val="48"/>
                            <w:szCs w:val="32"/>
                            <w:u w:val="words"/>
                            <w:lang w:eastAsia="ru-RU"/>
                          </w:rPr>
                          <w:t xml:space="preserve"> ШКОЛІ</w:t>
                        </w:r>
                      </w:p>
                      <w:p w:rsidR="00D372D1" w:rsidRDefault="00D372D1" w:rsidP="00D372D1"/>
                    </w:txbxContent>
                  </v:textbox>
                </v:shape>
              </w:pict>
            </w: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rFonts w:eastAsia="Times New Roman"/>
                <w:b/>
                <w:sz w:val="32"/>
                <w:szCs w:val="32"/>
                <w:lang w:val="uk-UA" w:eastAsia="ru-RU"/>
              </w:rPr>
            </w:pPr>
          </w:p>
          <w:p w:rsidR="00D372D1" w:rsidRPr="00B6798D" w:rsidRDefault="00D372D1" w:rsidP="009A5B2E">
            <w:pPr>
              <w:pStyle w:val="a3"/>
              <w:jc w:val="center"/>
              <w:rPr>
                <w:rFonts w:asciiTheme="majorHAnsi" w:eastAsiaTheme="majorEastAsia" w:hAnsiTheme="majorHAnsi" w:cstheme="majorBidi"/>
                <w:sz w:val="24"/>
                <w:szCs w:val="24"/>
                <w:lang w:val="uk-UA"/>
              </w:rPr>
            </w:pPr>
          </w:p>
        </w:tc>
      </w:tr>
      <w:tr w:rsidR="00D372D1" w:rsidTr="009A5B2E">
        <w:trPr>
          <w:trHeight w:val="720"/>
          <w:jc w:val="center"/>
        </w:trPr>
        <w:tc>
          <w:tcPr>
            <w:tcW w:w="5000" w:type="pct"/>
            <w:tcBorders>
              <w:top w:val="single" w:sz="4" w:space="0" w:color="4F81BD" w:themeColor="accent1"/>
            </w:tcBorders>
            <w:vAlign w:val="center"/>
          </w:tcPr>
          <w:p w:rsidR="00D372D1" w:rsidRPr="001E0EA0" w:rsidRDefault="00D372D1" w:rsidP="009A5B2E">
            <w:pPr>
              <w:pStyle w:val="a3"/>
              <w:rPr>
                <w:rFonts w:asciiTheme="majorHAnsi" w:eastAsiaTheme="majorEastAsia" w:hAnsiTheme="majorHAnsi" w:cstheme="majorBidi"/>
                <w:sz w:val="36"/>
                <w:szCs w:val="36"/>
                <w:lang w:val="uk-UA"/>
              </w:rPr>
            </w:pPr>
            <w:r>
              <w:rPr>
                <w:rFonts w:asciiTheme="majorHAnsi" w:eastAsiaTheme="majorEastAsia" w:hAnsiTheme="majorHAnsi" w:cstheme="majorBidi"/>
                <w:sz w:val="36"/>
                <w:szCs w:val="36"/>
                <w:lang w:val="uk-UA"/>
              </w:rPr>
              <w:t>______________________________________________________________________</w:t>
            </w:r>
          </w:p>
        </w:tc>
      </w:tr>
      <w:tr w:rsidR="00D372D1" w:rsidTr="009A5B2E">
        <w:trPr>
          <w:trHeight w:val="360"/>
          <w:jc w:val="center"/>
        </w:trPr>
        <w:sdt>
          <w:sdtPr>
            <w:rPr>
              <w:rFonts w:ascii="Arial" w:eastAsiaTheme="majorEastAsia" w:hAnsi="Arial" w:cs="Arial"/>
              <w:sz w:val="36"/>
              <w:szCs w:val="36"/>
              <w:lang w:val="uk-UA"/>
            </w:rPr>
            <w:alias w:val="Подзаголовок"/>
            <w:id w:val="15524255"/>
            <w:placeholder>
              <w:docPart w:val="699A69CFAB3745D2A224AC193A932941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5000" w:type="pct"/>
                <w:vAlign w:val="center"/>
              </w:tcPr>
              <w:p w:rsidR="00D372D1" w:rsidRPr="00772895" w:rsidRDefault="00D372D1" w:rsidP="009A5B2E">
                <w:pPr>
                  <w:pStyle w:val="a3"/>
                  <w:ind w:left="2268" w:right="-143"/>
                  <w:jc w:val="center"/>
                  <w:rPr>
                    <w:lang w:val="uk-UA"/>
                  </w:rPr>
                </w:pPr>
                <w:proofErr w:type="spellStart"/>
                <w:r w:rsidRPr="00D372D1">
                  <w:rPr>
                    <w:rFonts w:ascii="Arial" w:eastAsiaTheme="majorEastAsia" w:hAnsi="Arial" w:cs="Arial"/>
                    <w:sz w:val="36"/>
                    <w:szCs w:val="36"/>
                    <w:lang w:val="uk-UA"/>
                  </w:rPr>
                  <w:t>Гоменюк</w:t>
                </w:r>
                <w:proofErr w:type="spellEnd"/>
                <w:r w:rsidRPr="00D372D1">
                  <w:rPr>
                    <w:rFonts w:ascii="Arial" w:eastAsiaTheme="majorEastAsia" w:hAnsi="Arial" w:cs="Arial"/>
                    <w:sz w:val="36"/>
                    <w:szCs w:val="36"/>
                    <w:lang w:val="uk-UA"/>
                  </w:rPr>
                  <w:t xml:space="preserve"> Віктор Олексійович,                          заклад «Загальноосвітня школа І-ІІІ ст.№8 Вінницької міської ради»                                 вчитель  Захисту Вітчизни                                   І категорія                                                           вул. Стельмаха ,буд.15 кв.23                                   тел.  (098)2706580</w:t>
                </w:r>
              </w:p>
            </w:tc>
          </w:sdtContent>
        </w:sdt>
      </w:tr>
      <w:tr w:rsidR="00D372D1" w:rsidTr="009A5B2E">
        <w:trPr>
          <w:trHeight w:val="360"/>
          <w:jc w:val="center"/>
        </w:trPr>
        <w:tc>
          <w:tcPr>
            <w:tcW w:w="5000" w:type="pct"/>
            <w:vAlign w:val="center"/>
          </w:tcPr>
          <w:p w:rsidR="00D372D1" w:rsidRDefault="00D372D1" w:rsidP="009A5B2E">
            <w:pPr>
              <w:pStyle w:val="a3"/>
              <w:jc w:val="center"/>
              <w:rPr>
                <w:b/>
                <w:bCs/>
                <w:lang w:val="uk-UA"/>
              </w:rPr>
            </w:pPr>
          </w:p>
          <w:p w:rsidR="00D372D1" w:rsidRDefault="00D372D1" w:rsidP="009A5B2E">
            <w:pPr>
              <w:pStyle w:val="a3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________________________________________________________________________________</w:t>
            </w:r>
          </w:p>
          <w:p w:rsidR="00D372D1" w:rsidRDefault="00D372D1" w:rsidP="009A5B2E">
            <w:pPr>
              <w:pStyle w:val="a3"/>
              <w:jc w:val="right"/>
              <w:rPr>
                <w:b/>
                <w:bCs/>
                <w:lang w:val="uk-UA"/>
              </w:rPr>
            </w:pPr>
            <w:r w:rsidRPr="00B6798D">
              <w:rPr>
                <w:b/>
                <w:bCs/>
                <w:noProof/>
                <w:lang w:eastAsia="ru-RU"/>
              </w:rPr>
              <w:drawing>
                <wp:inline distT="0" distB="0" distL="0" distR="0">
                  <wp:extent cx="1485900" cy="1438049"/>
                  <wp:effectExtent l="209550" t="171450" r="400050" b="333601"/>
                  <wp:docPr id="1" name="Рисунок 1" descr="http://www.perspekt.org.ua/assets/images/partners/poeziy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perspekt.org.ua/assets/images/partners/poeziy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408" cy="1441444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7030A0"/>
                            </a:solidFill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D372D1" w:rsidRPr="00C01751" w:rsidRDefault="00D372D1" w:rsidP="009A5B2E">
            <w:pPr>
              <w:pStyle w:val="a3"/>
              <w:jc w:val="center"/>
              <w:rPr>
                <w:b/>
                <w:bCs/>
                <w:color w:val="7030A0"/>
                <w:lang w:val="uk-UA"/>
              </w:rPr>
            </w:pPr>
          </w:p>
          <w:p w:rsidR="00D372D1" w:rsidRPr="00C01751" w:rsidRDefault="00D372D1" w:rsidP="009A5B2E">
            <w:pPr>
              <w:pStyle w:val="a5"/>
              <w:jc w:val="center"/>
              <w:rPr>
                <w:rFonts w:ascii="Arial" w:hAnsi="Arial" w:cs="Arial"/>
                <w:color w:val="7030A0"/>
                <w:sz w:val="32"/>
                <w:szCs w:val="32"/>
              </w:rPr>
            </w:pPr>
            <w:r w:rsidRPr="00C01751">
              <w:rPr>
                <w:rFonts w:ascii="Arial" w:hAnsi="Arial" w:cs="Arial"/>
                <w:color w:val="7030A0"/>
                <w:sz w:val="32"/>
                <w:szCs w:val="32"/>
              </w:rPr>
              <w:t xml:space="preserve">                                                          </w:t>
            </w:r>
            <w:r>
              <w:rPr>
                <w:rFonts w:ascii="Arial" w:hAnsi="Arial" w:cs="Arial"/>
                <w:color w:val="7030A0"/>
                <w:sz w:val="32"/>
                <w:szCs w:val="32"/>
              </w:rPr>
              <w:t xml:space="preserve">ЧАСТИНА </w:t>
            </w:r>
            <w:r w:rsidRPr="00C01751">
              <w:rPr>
                <w:rFonts w:ascii="Arial" w:hAnsi="Arial" w:cs="Arial"/>
                <w:color w:val="7030A0"/>
                <w:sz w:val="32"/>
                <w:szCs w:val="32"/>
              </w:rPr>
              <w:t>І</w:t>
            </w:r>
          </w:p>
        </w:tc>
      </w:tr>
      <w:tr w:rsidR="00D372D1" w:rsidRPr="00B6798D" w:rsidTr="009A5B2E">
        <w:trPr>
          <w:trHeight w:val="360"/>
          <w:jc w:val="center"/>
        </w:trPr>
        <w:sdt>
          <w:sdtPr>
            <w:rPr>
              <w:rFonts w:ascii="Arial" w:hAnsi="Arial" w:cs="Arial"/>
              <w:b/>
              <w:bCs/>
              <w:sz w:val="36"/>
              <w:szCs w:val="36"/>
            </w:rPr>
            <w:alias w:val="Дата"/>
            <w:id w:val="516659546"/>
            <w:placeholder>
              <w:docPart w:val="39EF6460EFB843F1AB2F28200C8D23F5"/>
            </w:placeholder>
            <w:dataBinding w:prefixMappings="xmlns:ns0='http://schemas.microsoft.com/office/2006/coverPageProps'" w:xpath="/ns0:CoverPageProperties[1]/ns0:PublishDate[1]" w:storeItemID="{55AF091B-3C7A-41E3-B477-F2FDAA23CFDA}"/>
            <w:date w:fullDate="2013-01-23T00:00:00Z">
              <w:dateFormat w:val="dd.MM.yyyy"/>
              <w:lid w:val="ru-RU"/>
              <w:storeMappedDataAs w:val="dateTime"/>
              <w:calendar w:val="gregorian"/>
            </w:date>
          </w:sdtPr>
          <w:sdtContent>
            <w:tc>
              <w:tcPr>
                <w:tcW w:w="5000" w:type="pct"/>
                <w:vAlign w:val="center"/>
              </w:tcPr>
              <w:p w:rsidR="00D372D1" w:rsidRPr="00B6798D" w:rsidRDefault="00D828F1" w:rsidP="00921971">
                <w:pPr>
                  <w:pStyle w:val="a3"/>
                  <w:jc w:val="center"/>
                  <w:rPr>
                    <w:rFonts w:ascii="Arial" w:hAnsi="Arial" w:cs="Arial"/>
                    <w:b/>
                    <w:bCs/>
                    <w:sz w:val="36"/>
                    <w:szCs w:val="36"/>
                    <w:lang w:val="uk-UA"/>
                  </w:rPr>
                </w:pPr>
                <w:r>
                  <w:rPr>
                    <w:rFonts w:ascii="Arial" w:hAnsi="Arial" w:cs="Arial"/>
                    <w:b/>
                    <w:bCs/>
                    <w:sz w:val="36"/>
                    <w:szCs w:val="36"/>
                    <w:lang w:val="en-US"/>
                  </w:rPr>
                  <w:t>23</w:t>
                </w:r>
                <w:r>
                  <w:rPr>
                    <w:rFonts w:ascii="Arial" w:hAnsi="Arial" w:cs="Arial"/>
                    <w:b/>
                    <w:bCs/>
                    <w:sz w:val="36"/>
                    <w:szCs w:val="36"/>
                  </w:rPr>
                  <w:t>.01.2013</w:t>
                </w:r>
              </w:p>
            </w:tc>
          </w:sdtContent>
        </w:sdt>
      </w:tr>
    </w:tbl>
    <w:p w:rsidR="004F11A4" w:rsidRDefault="004F11A4"/>
    <w:sectPr w:rsidR="004F11A4" w:rsidSect="006A172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2D1"/>
    <w:rsid w:val="00004D5F"/>
    <w:rsid w:val="001F01C7"/>
    <w:rsid w:val="002306DF"/>
    <w:rsid w:val="00260C64"/>
    <w:rsid w:val="0028570D"/>
    <w:rsid w:val="004F11A4"/>
    <w:rsid w:val="006A172E"/>
    <w:rsid w:val="007952DE"/>
    <w:rsid w:val="007D213F"/>
    <w:rsid w:val="008D6FF1"/>
    <w:rsid w:val="00921971"/>
    <w:rsid w:val="00964C11"/>
    <w:rsid w:val="009A079C"/>
    <w:rsid w:val="00AB1A8F"/>
    <w:rsid w:val="00C54A68"/>
    <w:rsid w:val="00CF5A72"/>
    <w:rsid w:val="00D372D1"/>
    <w:rsid w:val="00D828F1"/>
    <w:rsid w:val="00E32BF6"/>
    <w:rsid w:val="00FE78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2D1"/>
    <w:rPr>
      <w:rFonts w:ascii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72D1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D372D1"/>
    <w:rPr>
      <w:rFonts w:eastAsiaTheme="minorEastAsia"/>
    </w:rPr>
  </w:style>
  <w:style w:type="paragraph" w:styleId="a5">
    <w:name w:val="caption"/>
    <w:basedOn w:val="a"/>
    <w:next w:val="a"/>
    <w:uiPriority w:val="35"/>
    <w:unhideWhenUsed/>
    <w:qFormat/>
    <w:rsid w:val="00D372D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D37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72D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7B54D0F73F4588ABDEA729B8CFA4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833A9-EBAF-49E8-8593-AFF6E719CA9D}"/>
      </w:docPartPr>
      <w:docPartBody>
        <w:p w:rsidR="007E4EC8" w:rsidRDefault="002F4838" w:rsidP="002F4838">
          <w:pPr>
            <w:pStyle w:val="007B54D0F73F4588ABDEA729B8CFA470"/>
          </w:pPr>
          <w:r>
            <w:rPr>
              <w:rFonts w:asciiTheme="majorHAnsi" w:eastAsiaTheme="majorEastAsia" w:hAnsiTheme="majorHAnsi" w:cstheme="majorBidi"/>
              <w:caps/>
            </w:rPr>
            <w:t>[Введите название организации]</w:t>
          </w:r>
        </w:p>
      </w:docPartBody>
    </w:docPart>
    <w:docPart>
      <w:docPartPr>
        <w:name w:val="699A69CFAB3745D2A224AC193A9329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CBE39-23CD-44E3-949A-95DA4D97B288}"/>
      </w:docPartPr>
      <w:docPartBody>
        <w:p w:rsidR="007E4EC8" w:rsidRDefault="002F4838" w:rsidP="002F4838">
          <w:pPr>
            <w:pStyle w:val="699A69CFAB3745D2A224AC193A932941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[Введите подзаголовок документа]</w:t>
          </w:r>
        </w:p>
      </w:docPartBody>
    </w:docPart>
    <w:docPart>
      <w:docPartPr>
        <w:name w:val="39EF6460EFB843F1AB2F28200C8D23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391231-E6F5-4A27-A100-A54065453346}"/>
      </w:docPartPr>
      <w:docPartBody>
        <w:p w:rsidR="007E4EC8" w:rsidRDefault="002F4838" w:rsidP="002F4838">
          <w:pPr>
            <w:pStyle w:val="39EF6460EFB843F1AB2F28200C8D23F5"/>
          </w:pPr>
          <w:r>
            <w:rPr>
              <w:b/>
              <w:bCs/>
            </w:rPr>
            <w:t>[Выберите дату]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2F4838"/>
    <w:rsid w:val="002F4838"/>
    <w:rsid w:val="007E17DF"/>
    <w:rsid w:val="007E4EC8"/>
    <w:rsid w:val="0088197A"/>
    <w:rsid w:val="00973229"/>
    <w:rsid w:val="009D21E2"/>
    <w:rsid w:val="00AE1D09"/>
    <w:rsid w:val="00B84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82B5651FC5C447BB6BC48FFD4EB2A28">
    <w:name w:val="582B5651FC5C447BB6BC48FFD4EB2A28"/>
    <w:rsid w:val="002F4838"/>
  </w:style>
  <w:style w:type="paragraph" w:customStyle="1" w:styleId="3538169679EC40C3BDD29F7B5AE4B454">
    <w:name w:val="3538169679EC40C3BDD29F7B5AE4B454"/>
    <w:rsid w:val="002F4838"/>
  </w:style>
  <w:style w:type="paragraph" w:customStyle="1" w:styleId="E8B766EC5CD94AD79BD463099B878DF8">
    <w:name w:val="E8B766EC5CD94AD79BD463099B878DF8"/>
    <w:rsid w:val="002F4838"/>
  </w:style>
  <w:style w:type="paragraph" w:customStyle="1" w:styleId="9E03AF98D8314ED181FC71AD929AEAEC">
    <w:name w:val="9E03AF98D8314ED181FC71AD929AEAEC"/>
    <w:rsid w:val="002F4838"/>
  </w:style>
  <w:style w:type="paragraph" w:customStyle="1" w:styleId="007B54D0F73F4588ABDEA729B8CFA470">
    <w:name w:val="007B54D0F73F4588ABDEA729B8CFA470"/>
    <w:rsid w:val="002F4838"/>
  </w:style>
  <w:style w:type="paragraph" w:customStyle="1" w:styleId="699A69CFAB3745D2A224AC193A932941">
    <w:name w:val="699A69CFAB3745D2A224AC193A932941"/>
    <w:rsid w:val="002F4838"/>
  </w:style>
  <w:style w:type="paragraph" w:customStyle="1" w:styleId="880F9B3F2C7D403DA2709F24A6A5F8BE">
    <w:name w:val="880F9B3F2C7D403DA2709F24A6A5F8BE"/>
    <w:rsid w:val="002F4838"/>
  </w:style>
  <w:style w:type="paragraph" w:customStyle="1" w:styleId="955059791DD1403AB79D2D8489D5ED8E">
    <w:name w:val="955059791DD1403AB79D2D8489D5ED8E"/>
    <w:rsid w:val="002F4838"/>
  </w:style>
  <w:style w:type="paragraph" w:customStyle="1" w:styleId="B0344345B5674E32AD05DAC0C76EAFB4">
    <w:name w:val="B0344345B5674E32AD05DAC0C76EAFB4"/>
    <w:rsid w:val="002F4838"/>
  </w:style>
  <w:style w:type="paragraph" w:customStyle="1" w:styleId="39EF6460EFB843F1AB2F28200C8D23F5">
    <w:name w:val="39EF6460EFB843F1AB2F28200C8D23F5"/>
    <w:rsid w:val="002F483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2013-01-23T00:00:00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682</Characters>
  <Application>Microsoft Office Word</Application>
  <DocSecurity>0</DocSecurity>
  <Lines>5</Lines>
  <Paragraphs>1</Paragraphs>
  <ScaleCrop>false</ScaleCrop>
  <Company>ДЕПАРТАМЕНТ ОСВІТИ ВІННИЦЬКОЇ МІСЬКОЇ РАДИ                                                                                   МІСЬКИЙ МЕТОДИЧНИЙ КАБІНЕТ                            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Гоменюк Віктор Олексійович,                          заклад «Загальноосвітня школа І-ІІІ ст.№8 Вінницької міської ради»                                 вчитель  Захисту Вітчизни                                   І категорія                                                           вул. Стельмаха ,буд.15 кв.23                                   тел.  (098)2706580</dc:subject>
  <dc:creator>Admin</dc:creator>
  <cp:keywords/>
  <dc:description/>
  <cp:lastModifiedBy>Viktor</cp:lastModifiedBy>
  <cp:revision>9</cp:revision>
  <dcterms:created xsi:type="dcterms:W3CDTF">2013-01-22T18:48:00Z</dcterms:created>
  <dcterms:modified xsi:type="dcterms:W3CDTF">2013-02-04T18:38:00Z</dcterms:modified>
</cp:coreProperties>
</file>